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5B" w:rsidRPr="00FA655B" w:rsidRDefault="00FA655B" w:rsidP="00FA6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 xml:space="preserve">Gli Enti Pubblici di Ricerca vigilati dal </w:t>
      </w:r>
      <w:proofErr w:type="spellStart"/>
      <w:r w:rsidRPr="00FA655B">
        <w:rPr>
          <w:rFonts w:ascii="Times New Roman" w:eastAsia="Times New Roman" w:hAnsi="Times New Roman" w:cs="Times New Roman"/>
          <w:sz w:val="24"/>
          <w:szCs w:val="24"/>
        </w:rPr>
        <w:t>Miur</w:t>
      </w:r>
      <w:proofErr w:type="spellEnd"/>
      <w:r w:rsidRPr="00FA655B">
        <w:rPr>
          <w:rFonts w:ascii="Times New Roman" w:eastAsia="Times New Roman" w:hAnsi="Times New Roman" w:cs="Times New Roman"/>
          <w:sz w:val="24"/>
          <w:szCs w:val="24"/>
        </w:rPr>
        <w:t xml:space="preserve"> sono i seguenti: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Area di Ricerca Scientifica e Tecnologica di Trieste - Area Science Park;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Agenzia Spaziale Italiana - ASI;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Consiglio Nazionale delle Ricerche - CNR;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Italiano di Studi Germanici;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Astrofisica - INAF;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Alta Matematica "Francesco Severi" - INDAM;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Fisica Nucleare - INFN;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Geofisica e Vulcanologia - INGV;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Oceanografia e di Geofisica Sperimentale - OGS;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Ricerca Metrologica - INRIM;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Museo Storico della Fisica e Centro Studi e Ricerche "Enrico Fermi";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 xml:space="preserve">Stazione Zoologica "Anton </w:t>
      </w:r>
      <w:proofErr w:type="spellStart"/>
      <w:r w:rsidRPr="00FA655B">
        <w:rPr>
          <w:rFonts w:ascii="Times New Roman" w:eastAsia="Times New Roman" w:hAnsi="Times New Roman" w:cs="Times New Roman"/>
          <w:sz w:val="24"/>
          <w:szCs w:val="24"/>
        </w:rPr>
        <w:t>Dohrn</w:t>
      </w:r>
      <w:proofErr w:type="spellEnd"/>
      <w:r w:rsidRPr="00FA655B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per la Valutazione del Sistema Educativo di Istruzione e di Formazione - INVALSI;</w:t>
      </w:r>
    </w:p>
    <w:p w:rsidR="00FA655B" w:rsidRPr="00FA655B" w:rsidRDefault="00FA655B" w:rsidP="00FA65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55B">
        <w:rPr>
          <w:rFonts w:ascii="Times New Roman" w:eastAsia="Times New Roman" w:hAnsi="Times New Roman" w:cs="Times New Roman"/>
          <w:sz w:val="24"/>
          <w:szCs w:val="24"/>
        </w:rPr>
        <w:t>Istituto Nazionale di Documentazione, Innovazione e Ricerca Educativa – INDIRE.</w:t>
      </w:r>
    </w:p>
    <w:p w:rsidR="00CC4020" w:rsidRDefault="00CC4020">
      <w:bookmarkStart w:id="0" w:name="_GoBack"/>
      <w:bookmarkEnd w:id="0"/>
    </w:p>
    <w:sectPr w:rsidR="00CC4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961"/>
    <w:multiLevelType w:val="multilevel"/>
    <w:tmpl w:val="A5E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44"/>
    <w:rsid w:val="00353E44"/>
    <w:rsid w:val="00CC4020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EDABB-6981-448C-889B-EB41820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Politecnico di Milano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Noia</dc:creator>
  <cp:keywords/>
  <dc:description/>
  <cp:lastModifiedBy>Pierpaolo Noia</cp:lastModifiedBy>
  <cp:revision>2</cp:revision>
  <dcterms:created xsi:type="dcterms:W3CDTF">2018-01-19T08:56:00Z</dcterms:created>
  <dcterms:modified xsi:type="dcterms:W3CDTF">2018-01-19T08:57:00Z</dcterms:modified>
</cp:coreProperties>
</file>